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0CD80" w14:textId="77777777" w:rsidR="006C79CA" w:rsidRPr="006C79CA" w:rsidRDefault="006C79CA" w:rsidP="006C79CA">
      <w:pPr>
        <w:spacing w:line="240" w:lineRule="auto"/>
        <w:jc w:val="center"/>
        <w:outlineLvl w:val="0"/>
        <w:rPr>
          <w:rFonts w:ascii="Times New Roman" w:eastAsia="Times New Roman" w:hAnsi="Times New Roman" w:cs="Times New Roman"/>
          <w:b/>
          <w:bCs/>
          <w:kern w:val="36"/>
          <w:sz w:val="24"/>
          <w:szCs w:val="24"/>
          <w:lang w:val="en-US"/>
        </w:rPr>
      </w:pPr>
      <w:r w:rsidRPr="006C79CA">
        <w:rPr>
          <w:rFonts w:ascii="Times New Roman" w:eastAsia="Times New Roman" w:hAnsi="Times New Roman" w:cs="Times New Roman"/>
          <w:b/>
          <w:bCs/>
          <w:kern w:val="36"/>
          <w:sz w:val="24"/>
          <w:szCs w:val="24"/>
          <w:lang w:val="en-US"/>
        </w:rPr>
        <w:t>Unapproved Minutes</w:t>
      </w:r>
    </w:p>
    <w:p w14:paraId="4C78A8D3" w14:textId="77777777" w:rsidR="006C79CA" w:rsidRPr="006C79CA" w:rsidRDefault="006C79CA" w:rsidP="006C79CA">
      <w:pPr>
        <w:spacing w:line="240" w:lineRule="auto"/>
        <w:jc w:val="center"/>
        <w:outlineLvl w:val="1"/>
        <w:rPr>
          <w:rFonts w:ascii="Times New Roman" w:eastAsia="Times New Roman" w:hAnsi="Times New Roman" w:cs="Times New Roman"/>
          <w:b/>
          <w:bCs/>
          <w:sz w:val="24"/>
          <w:szCs w:val="24"/>
          <w:lang w:val="en-US"/>
        </w:rPr>
      </w:pPr>
      <w:r w:rsidRPr="006C79CA">
        <w:rPr>
          <w:rFonts w:ascii="Times New Roman" w:eastAsia="Times New Roman" w:hAnsi="Times New Roman" w:cs="Times New Roman"/>
          <w:b/>
          <w:bCs/>
          <w:sz w:val="24"/>
          <w:szCs w:val="24"/>
          <w:lang w:val="en-US"/>
        </w:rPr>
        <w:t>Earlham Park &amp; Recreation Board Meeting</w:t>
      </w:r>
    </w:p>
    <w:p w14:paraId="4BF19446" w14:textId="77777777" w:rsidR="006C79CA" w:rsidRPr="006C79CA" w:rsidRDefault="006C79CA" w:rsidP="006C79CA">
      <w:pPr>
        <w:spacing w:line="240" w:lineRule="auto"/>
        <w:jc w:val="center"/>
        <w:rPr>
          <w:rFonts w:ascii="Times New Roman" w:eastAsia="Times New Roman" w:hAnsi="Times New Roman" w:cs="Times New Roman"/>
          <w:sz w:val="24"/>
          <w:szCs w:val="24"/>
          <w:lang w:val="en-US"/>
        </w:rPr>
      </w:pPr>
      <w:r w:rsidRPr="006C79CA">
        <w:rPr>
          <w:rFonts w:ascii="Times New Roman" w:eastAsia="Times New Roman" w:hAnsi="Times New Roman" w:cs="Times New Roman"/>
          <w:b/>
          <w:bCs/>
          <w:sz w:val="24"/>
          <w:szCs w:val="24"/>
          <w:lang w:val="en-US"/>
        </w:rPr>
        <w:t>June 24, 2026</w:t>
      </w:r>
    </w:p>
    <w:p w14:paraId="0DD2114E"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The Earlham Park &amp; Recreation Board met on Wednesday, June 24, 2026, at 7:00 p.m. at Earlham City Hall, 140 S. Chestnut Avenue, Earlham, Iowa.</w:t>
      </w:r>
    </w:p>
    <w:p w14:paraId="4EEEA8F0"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b/>
          <w:bCs/>
          <w:sz w:val="20"/>
          <w:szCs w:val="20"/>
          <w:lang w:val="en-US"/>
        </w:rPr>
        <w:t>Meeting Goal:</w:t>
      </w:r>
      <w:r w:rsidRPr="006C79CA">
        <w:rPr>
          <w:rFonts w:ascii="Times New Roman" w:eastAsia="Times New Roman" w:hAnsi="Times New Roman" w:cs="Times New Roman"/>
          <w:sz w:val="20"/>
          <w:szCs w:val="20"/>
          <w:lang w:val="en-US"/>
        </w:rPr>
        <w:t xml:space="preserve"> Re-establish the committee, review the current financial boundaries, and establish three strategic priorities for the upcoming year.</w:t>
      </w:r>
    </w:p>
    <w:p w14:paraId="77A53E44" w14:textId="77777777" w:rsidR="006C79CA" w:rsidRPr="006C79CA" w:rsidRDefault="006C79CA" w:rsidP="006C79CA">
      <w:pPr>
        <w:spacing w:line="240" w:lineRule="auto"/>
        <w:rPr>
          <w:rFonts w:ascii="Times New Roman" w:eastAsia="Times New Roman" w:hAnsi="Times New Roman" w:cs="Times New Roman"/>
          <w:sz w:val="20"/>
          <w:szCs w:val="20"/>
          <w:lang w:val="en-US"/>
        </w:rPr>
      </w:pPr>
    </w:p>
    <w:p w14:paraId="34D3E398" w14:textId="77777777" w:rsidR="006C79CA" w:rsidRPr="006C79CA" w:rsidRDefault="006C79CA" w:rsidP="006C79CA">
      <w:pPr>
        <w:spacing w:line="240" w:lineRule="auto"/>
        <w:outlineLvl w:val="2"/>
        <w:rPr>
          <w:rFonts w:ascii="Times New Roman" w:eastAsia="Times New Roman" w:hAnsi="Times New Roman" w:cs="Times New Roman"/>
          <w:b/>
          <w:bCs/>
          <w:sz w:val="20"/>
          <w:szCs w:val="20"/>
          <w:lang w:val="en-US"/>
        </w:rPr>
      </w:pPr>
      <w:r w:rsidRPr="006C79CA">
        <w:rPr>
          <w:rFonts w:ascii="Times New Roman" w:eastAsia="Times New Roman" w:hAnsi="Times New Roman" w:cs="Times New Roman"/>
          <w:b/>
          <w:bCs/>
          <w:sz w:val="20"/>
          <w:szCs w:val="20"/>
          <w:lang w:val="en-US"/>
        </w:rPr>
        <w:t>1. Call to Order &amp; Welcome Back</w:t>
      </w:r>
    </w:p>
    <w:p w14:paraId="3FCF00FB"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b/>
          <w:bCs/>
          <w:sz w:val="20"/>
          <w:szCs w:val="20"/>
          <w:lang w:val="en-US"/>
        </w:rPr>
        <w:t>Roll Call:</w:t>
      </w:r>
      <w:r w:rsidRPr="006C79CA">
        <w:rPr>
          <w:rFonts w:ascii="Times New Roman" w:eastAsia="Times New Roman" w:hAnsi="Times New Roman" w:cs="Times New Roman"/>
          <w:sz w:val="20"/>
          <w:szCs w:val="20"/>
          <w:lang w:val="en-US"/>
        </w:rPr>
        <w:t xml:space="preserve"> Kaster, Ridgely, Lenze, Furstenau, Smith, and Coffman were present.</w:t>
      </w:r>
    </w:p>
    <w:p w14:paraId="036570F5"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b/>
          <w:bCs/>
          <w:sz w:val="20"/>
          <w:szCs w:val="20"/>
          <w:lang w:val="en-US"/>
        </w:rPr>
        <w:t>Absent:</w:t>
      </w:r>
      <w:r w:rsidRPr="006C79CA">
        <w:rPr>
          <w:rFonts w:ascii="Times New Roman" w:eastAsia="Times New Roman" w:hAnsi="Times New Roman" w:cs="Times New Roman"/>
          <w:sz w:val="20"/>
          <w:szCs w:val="20"/>
          <w:lang w:val="en-US"/>
        </w:rPr>
        <w:t xml:space="preserve"> Lord and Hager.</w:t>
      </w:r>
    </w:p>
    <w:p w14:paraId="65AB1D53" w14:textId="77777777" w:rsidR="006C79CA" w:rsidRPr="006C79CA" w:rsidRDefault="006C79CA" w:rsidP="006C79CA">
      <w:pPr>
        <w:spacing w:line="240" w:lineRule="auto"/>
        <w:outlineLvl w:val="3"/>
        <w:rPr>
          <w:rFonts w:ascii="Times New Roman" w:eastAsia="Times New Roman" w:hAnsi="Times New Roman" w:cs="Times New Roman"/>
          <w:b/>
          <w:bCs/>
          <w:sz w:val="20"/>
          <w:szCs w:val="20"/>
          <w:lang w:val="en-US"/>
        </w:rPr>
      </w:pPr>
      <w:r w:rsidRPr="006C79CA">
        <w:rPr>
          <w:rFonts w:ascii="Times New Roman" w:eastAsia="Times New Roman" w:hAnsi="Times New Roman" w:cs="Times New Roman"/>
          <w:b/>
          <w:bCs/>
          <w:sz w:val="20"/>
          <w:szCs w:val="20"/>
          <w:lang w:val="en-US"/>
        </w:rPr>
        <w:t>Approval of Agenda</w:t>
      </w:r>
    </w:p>
    <w:p w14:paraId="7090ED70"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 xml:space="preserve">Motion by </w:t>
      </w:r>
      <w:r w:rsidRPr="006C79CA">
        <w:rPr>
          <w:rFonts w:ascii="Times New Roman" w:eastAsia="Times New Roman" w:hAnsi="Times New Roman" w:cs="Times New Roman"/>
          <w:b/>
          <w:bCs/>
          <w:sz w:val="20"/>
          <w:szCs w:val="20"/>
          <w:lang w:val="en-US"/>
        </w:rPr>
        <w:t>Lenze</w:t>
      </w:r>
      <w:r w:rsidRPr="006C79CA">
        <w:rPr>
          <w:rFonts w:ascii="Times New Roman" w:eastAsia="Times New Roman" w:hAnsi="Times New Roman" w:cs="Times New Roman"/>
          <w:sz w:val="20"/>
          <w:szCs w:val="20"/>
          <w:lang w:val="en-US"/>
        </w:rPr>
        <w:t xml:space="preserve">, seconded by </w:t>
      </w:r>
      <w:r w:rsidRPr="006C79CA">
        <w:rPr>
          <w:rFonts w:ascii="Times New Roman" w:eastAsia="Times New Roman" w:hAnsi="Times New Roman" w:cs="Times New Roman"/>
          <w:b/>
          <w:bCs/>
          <w:sz w:val="20"/>
          <w:szCs w:val="20"/>
          <w:lang w:val="en-US"/>
        </w:rPr>
        <w:t>Kaster</w:t>
      </w:r>
      <w:r w:rsidRPr="006C79CA">
        <w:rPr>
          <w:rFonts w:ascii="Times New Roman" w:eastAsia="Times New Roman" w:hAnsi="Times New Roman" w:cs="Times New Roman"/>
          <w:sz w:val="20"/>
          <w:szCs w:val="20"/>
          <w:lang w:val="en-US"/>
        </w:rPr>
        <w:t>, to approve the agenda.</w:t>
      </w:r>
    </w:p>
    <w:p w14:paraId="02F1DE4C"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b/>
          <w:bCs/>
          <w:sz w:val="20"/>
          <w:szCs w:val="20"/>
          <w:lang w:val="en-US"/>
        </w:rPr>
        <w:t>Roll Call:</w:t>
      </w:r>
      <w:r w:rsidRPr="006C79CA">
        <w:rPr>
          <w:rFonts w:ascii="Times New Roman" w:eastAsia="Times New Roman" w:hAnsi="Times New Roman" w:cs="Times New Roman"/>
          <w:sz w:val="20"/>
          <w:szCs w:val="20"/>
          <w:lang w:val="en-US"/>
        </w:rPr>
        <w:t xml:space="preserve"> Ayes – Unanimous. Motion carried.</w:t>
      </w:r>
    </w:p>
    <w:p w14:paraId="167BE5CE" w14:textId="77777777" w:rsidR="006C79CA" w:rsidRPr="006C79CA" w:rsidRDefault="006C79CA" w:rsidP="006C79CA">
      <w:pPr>
        <w:spacing w:line="240" w:lineRule="auto"/>
        <w:rPr>
          <w:rFonts w:ascii="Times New Roman" w:eastAsia="Times New Roman" w:hAnsi="Times New Roman" w:cs="Times New Roman"/>
          <w:sz w:val="20"/>
          <w:szCs w:val="20"/>
          <w:lang w:val="en-US"/>
        </w:rPr>
      </w:pPr>
    </w:p>
    <w:p w14:paraId="13E9BFC9" w14:textId="77777777" w:rsidR="006C79CA" w:rsidRPr="006C79CA" w:rsidRDefault="006C79CA" w:rsidP="006C79CA">
      <w:pPr>
        <w:spacing w:line="240" w:lineRule="auto"/>
        <w:outlineLvl w:val="3"/>
        <w:rPr>
          <w:rFonts w:ascii="Times New Roman" w:eastAsia="Times New Roman" w:hAnsi="Times New Roman" w:cs="Times New Roman"/>
          <w:b/>
          <w:bCs/>
          <w:sz w:val="20"/>
          <w:szCs w:val="20"/>
          <w:lang w:val="en-US"/>
        </w:rPr>
      </w:pPr>
      <w:r w:rsidRPr="006C79CA">
        <w:rPr>
          <w:rFonts w:ascii="Times New Roman" w:eastAsia="Times New Roman" w:hAnsi="Times New Roman" w:cs="Times New Roman"/>
          <w:b/>
          <w:bCs/>
          <w:sz w:val="20"/>
          <w:szCs w:val="20"/>
          <w:lang w:val="en-US"/>
        </w:rPr>
        <w:t>Election of Chair and Vice Chair</w:t>
      </w:r>
    </w:p>
    <w:p w14:paraId="096F4204"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Nominations were opened for Chair. Coffman and Hager were nominated. Coffman was unanimously elected to serve as Chair Pro Tem until the next meeting, when Hager can be present to determine whether he is willing to serve as Chair.</w:t>
      </w:r>
    </w:p>
    <w:p w14:paraId="0C443C38"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Nominations were then opened for Vice Chair. Lord was nominated and unanimously elected to serve as Vice Chair.</w:t>
      </w:r>
    </w:p>
    <w:p w14:paraId="6DF8EE53" w14:textId="77777777" w:rsidR="006C79CA" w:rsidRPr="006C79CA" w:rsidRDefault="006C79CA" w:rsidP="006C79CA">
      <w:pPr>
        <w:spacing w:line="240" w:lineRule="auto"/>
        <w:rPr>
          <w:rFonts w:ascii="Times New Roman" w:eastAsia="Times New Roman" w:hAnsi="Times New Roman" w:cs="Times New Roman"/>
          <w:sz w:val="20"/>
          <w:szCs w:val="20"/>
          <w:lang w:val="en-US"/>
        </w:rPr>
      </w:pPr>
    </w:p>
    <w:p w14:paraId="30C6DCA1" w14:textId="77777777" w:rsidR="006C79CA" w:rsidRPr="006C79CA" w:rsidRDefault="006C79CA" w:rsidP="006C79CA">
      <w:pPr>
        <w:spacing w:line="240" w:lineRule="auto"/>
        <w:outlineLvl w:val="3"/>
        <w:rPr>
          <w:rFonts w:ascii="Times New Roman" w:eastAsia="Times New Roman" w:hAnsi="Times New Roman" w:cs="Times New Roman"/>
          <w:b/>
          <w:bCs/>
          <w:sz w:val="20"/>
          <w:szCs w:val="20"/>
          <w:lang w:val="en-US"/>
        </w:rPr>
      </w:pPr>
      <w:r w:rsidRPr="006C79CA">
        <w:rPr>
          <w:rFonts w:ascii="Times New Roman" w:eastAsia="Times New Roman" w:hAnsi="Times New Roman" w:cs="Times New Roman"/>
          <w:b/>
          <w:bCs/>
          <w:sz w:val="20"/>
          <w:szCs w:val="20"/>
          <w:lang w:val="en-US"/>
        </w:rPr>
        <w:t>The "Why" Behind the Revival</w:t>
      </w:r>
    </w:p>
    <w:p w14:paraId="580ACD60"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 xml:space="preserve">Discussion was held regarding the purpose of re-establishing the Park &amp; Recreation Board. The Board discussed the City's desire to pursue significant park and facility improvements and the importance of long-term planning. Members noted that a recent work session between the City Council and the school district emphasized that future park-related projects should begin with recommendations from the </w:t>
      </w:r>
      <w:proofErr w:type="gramStart"/>
      <w:r w:rsidRPr="006C79CA">
        <w:rPr>
          <w:rFonts w:ascii="Times New Roman" w:eastAsia="Times New Roman" w:hAnsi="Times New Roman" w:cs="Times New Roman"/>
          <w:sz w:val="20"/>
          <w:szCs w:val="20"/>
          <w:lang w:val="en-US"/>
        </w:rPr>
        <w:t>Park</w:t>
      </w:r>
      <w:proofErr w:type="gramEnd"/>
      <w:r w:rsidRPr="006C79CA">
        <w:rPr>
          <w:rFonts w:ascii="Times New Roman" w:eastAsia="Times New Roman" w:hAnsi="Times New Roman" w:cs="Times New Roman"/>
          <w:sz w:val="20"/>
          <w:szCs w:val="20"/>
          <w:lang w:val="en-US"/>
        </w:rPr>
        <w:t xml:space="preserve"> &amp; Recreation Board.</w:t>
      </w:r>
    </w:p>
    <w:p w14:paraId="69834103" w14:textId="77777777" w:rsidR="006C79CA" w:rsidRPr="006C79CA" w:rsidRDefault="006C79CA" w:rsidP="006C79CA">
      <w:pPr>
        <w:spacing w:line="240" w:lineRule="auto"/>
        <w:rPr>
          <w:rFonts w:ascii="Times New Roman" w:eastAsia="Times New Roman" w:hAnsi="Times New Roman" w:cs="Times New Roman"/>
          <w:sz w:val="20"/>
          <w:szCs w:val="20"/>
          <w:lang w:val="en-US"/>
        </w:rPr>
      </w:pPr>
    </w:p>
    <w:p w14:paraId="35578B61" w14:textId="77777777" w:rsidR="006C79CA" w:rsidRPr="006C79CA" w:rsidRDefault="006C79CA" w:rsidP="006C79CA">
      <w:pPr>
        <w:spacing w:line="240" w:lineRule="auto"/>
        <w:rPr>
          <w:rFonts w:ascii="Times New Roman" w:eastAsia="Times New Roman" w:hAnsi="Times New Roman" w:cs="Times New Roman"/>
          <w:sz w:val="20"/>
          <w:szCs w:val="20"/>
          <w:lang w:val="en-US"/>
        </w:rPr>
      </w:pPr>
    </w:p>
    <w:p w14:paraId="3175C141" w14:textId="77777777" w:rsidR="006C79CA" w:rsidRPr="006C79CA" w:rsidRDefault="006C79CA" w:rsidP="006C79CA">
      <w:pPr>
        <w:spacing w:line="240" w:lineRule="auto"/>
        <w:outlineLvl w:val="2"/>
        <w:rPr>
          <w:rFonts w:ascii="Times New Roman" w:eastAsia="Times New Roman" w:hAnsi="Times New Roman" w:cs="Times New Roman"/>
          <w:b/>
          <w:bCs/>
          <w:sz w:val="20"/>
          <w:szCs w:val="20"/>
          <w:lang w:val="en-US"/>
        </w:rPr>
      </w:pPr>
      <w:r w:rsidRPr="006C79CA">
        <w:rPr>
          <w:rFonts w:ascii="Times New Roman" w:eastAsia="Times New Roman" w:hAnsi="Times New Roman" w:cs="Times New Roman"/>
          <w:b/>
          <w:bCs/>
          <w:sz w:val="20"/>
          <w:szCs w:val="20"/>
          <w:lang w:val="en-US"/>
        </w:rPr>
        <w:t>2. State of the Parks: Where Do We Stand?</w:t>
      </w:r>
    </w:p>
    <w:p w14:paraId="0D83AB3D" w14:textId="77777777" w:rsidR="006C79CA" w:rsidRPr="006C79CA" w:rsidRDefault="006C79CA" w:rsidP="006C79CA">
      <w:pPr>
        <w:spacing w:line="240" w:lineRule="auto"/>
        <w:outlineLvl w:val="3"/>
        <w:rPr>
          <w:rFonts w:ascii="Times New Roman" w:eastAsia="Times New Roman" w:hAnsi="Times New Roman" w:cs="Times New Roman"/>
          <w:b/>
          <w:bCs/>
          <w:sz w:val="20"/>
          <w:szCs w:val="20"/>
          <w:lang w:val="en-US"/>
        </w:rPr>
      </w:pPr>
      <w:r w:rsidRPr="006C79CA">
        <w:rPr>
          <w:rFonts w:ascii="Times New Roman" w:eastAsia="Times New Roman" w:hAnsi="Times New Roman" w:cs="Times New Roman"/>
          <w:b/>
          <w:bCs/>
          <w:sz w:val="20"/>
          <w:szCs w:val="20"/>
          <w:lang w:val="en-US"/>
        </w:rPr>
        <w:t>Overview</w:t>
      </w:r>
    </w:p>
    <w:p w14:paraId="0F4D07B9"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b/>
          <w:bCs/>
          <w:sz w:val="20"/>
          <w:szCs w:val="20"/>
          <w:lang w:val="en-US"/>
        </w:rPr>
        <w:t>Banner Holders at City Park</w:t>
      </w:r>
    </w:p>
    <w:p w14:paraId="192DFF67"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The Board discussed the proposed installation of banner holders at City Park. Concerns were raised regarding potential liability and possible damage to the stage structure. Following discussion, the Board agreed not to move forward with the banner holders.</w:t>
      </w:r>
    </w:p>
    <w:p w14:paraId="2888BEEB" w14:textId="77777777" w:rsidR="006C79CA" w:rsidRPr="006C79CA" w:rsidRDefault="006C79CA" w:rsidP="006C79CA">
      <w:pPr>
        <w:spacing w:line="240" w:lineRule="auto"/>
        <w:rPr>
          <w:rFonts w:ascii="Times New Roman" w:eastAsia="Times New Roman" w:hAnsi="Times New Roman" w:cs="Times New Roman"/>
          <w:sz w:val="20"/>
          <w:szCs w:val="20"/>
          <w:lang w:val="en-US"/>
        </w:rPr>
      </w:pPr>
    </w:p>
    <w:p w14:paraId="14ABD8EE"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b/>
          <w:bCs/>
          <w:sz w:val="20"/>
          <w:szCs w:val="20"/>
          <w:lang w:val="en-US"/>
        </w:rPr>
        <w:t>Golf Carts</w:t>
      </w:r>
    </w:p>
    <w:p w14:paraId="1FADD304"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The Board discussed the use of golf carts at the Recreation Park. Members agreed that golf carts should remain within the designated parking area, defined as foul pole to foul pole and dugout to dugout. If the privilege is abused or users fail to follow the established rules, the Board may consider prohibiting golf carts from the park altogether.</w:t>
      </w:r>
    </w:p>
    <w:p w14:paraId="2694D139" w14:textId="77777777" w:rsidR="006C79CA" w:rsidRPr="006C79CA" w:rsidRDefault="006C79CA" w:rsidP="006C79CA">
      <w:pPr>
        <w:spacing w:line="240" w:lineRule="auto"/>
        <w:rPr>
          <w:rFonts w:ascii="Times New Roman" w:eastAsia="Times New Roman" w:hAnsi="Times New Roman" w:cs="Times New Roman"/>
          <w:sz w:val="20"/>
          <w:szCs w:val="20"/>
          <w:lang w:val="en-US"/>
        </w:rPr>
      </w:pPr>
    </w:p>
    <w:p w14:paraId="6A850EE7"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b/>
          <w:bCs/>
          <w:sz w:val="20"/>
          <w:szCs w:val="20"/>
          <w:lang w:val="en-US"/>
        </w:rPr>
        <w:t>Fiber Installation</w:t>
      </w:r>
    </w:p>
    <w:p w14:paraId="0D999494"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 xml:space="preserve">The Board received an update that the </w:t>
      </w:r>
      <w:proofErr w:type="gramStart"/>
      <w:r w:rsidRPr="006C79CA">
        <w:rPr>
          <w:rFonts w:ascii="Times New Roman" w:eastAsia="Times New Roman" w:hAnsi="Times New Roman" w:cs="Times New Roman"/>
          <w:sz w:val="20"/>
          <w:szCs w:val="20"/>
          <w:lang w:val="en-US"/>
        </w:rPr>
        <w:t>City</w:t>
      </w:r>
      <w:proofErr w:type="gramEnd"/>
      <w:r w:rsidRPr="006C79CA">
        <w:rPr>
          <w:rFonts w:ascii="Times New Roman" w:eastAsia="Times New Roman" w:hAnsi="Times New Roman" w:cs="Times New Roman"/>
          <w:sz w:val="20"/>
          <w:szCs w:val="20"/>
          <w:lang w:val="en-US"/>
        </w:rPr>
        <w:t xml:space="preserve"> and the school district are working with Panora Fiber to obtain a utility easement that will allow fiber service to be extended to the Recreation Park. This project will enable vendors and organizations to accept credit and debit card payments without relying on personal hotspots.</w:t>
      </w:r>
    </w:p>
    <w:p w14:paraId="3BFBF75A" w14:textId="77777777" w:rsidR="006C79CA" w:rsidRPr="006C79CA" w:rsidRDefault="006C79CA" w:rsidP="006C79CA">
      <w:pPr>
        <w:spacing w:line="240" w:lineRule="auto"/>
        <w:rPr>
          <w:rFonts w:ascii="Times New Roman" w:eastAsia="Times New Roman" w:hAnsi="Times New Roman" w:cs="Times New Roman"/>
          <w:sz w:val="20"/>
          <w:szCs w:val="20"/>
          <w:lang w:val="en-US"/>
        </w:rPr>
      </w:pPr>
    </w:p>
    <w:p w14:paraId="57E5B161"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b/>
          <w:bCs/>
          <w:sz w:val="20"/>
          <w:szCs w:val="20"/>
          <w:lang w:val="en-US"/>
        </w:rPr>
        <w:t>Drainage at the Ball Fields</w:t>
      </w:r>
    </w:p>
    <w:p w14:paraId="21D2B83F"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 xml:space="preserve">The Board discussed ongoing drainage concerns at the ball fields. Once the baseball and softball seasons conclude, the </w:t>
      </w:r>
      <w:proofErr w:type="gramStart"/>
      <w:r w:rsidRPr="006C79CA">
        <w:rPr>
          <w:rFonts w:ascii="Times New Roman" w:eastAsia="Times New Roman" w:hAnsi="Times New Roman" w:cs="Times New Roman"/>
          <w:sz w:val="20"/>
          <w:szCs w:val="20"/>
          <w:lang w:val="en-US"/>
        </w:rPr>
        <w:t>City</w:t>
      </w:r>
      <w:proofErr w:type="gramEnd"/>
      <w:r w:rsidRPr="006C79CA">
        <w:rPr>
          <w:rFonts w:ascii="Times New Roman" w:eastAsia="Times New Roman" w:hAnsi="Times New Roman" w:cs="Times New Roman"/>
          <w:sz w:val="20"/>
          <w:szCs w:val="20"/>
          <w:lang w:val="en-US"/>
        </w:rPr>
        <w:t xml:space="preserve"> plans to have Smith Sewer camera the drainage pipe to identify areas requiring repair.</w:t>
      </w:r>
    </w:p>
    <w:p w14:paraId="4566F244" w14:textId="77777777" w:rsidR="006C79CA" w:rsidRPr="006C79CA" w:rsidRDefault="006C79CA" w:rsidP="006C79CA">
      <w:pPr>
        <w:spacing w:line="240" w:lineRule="auto"/>
        <w:rPr>
          <w:rFonts w:ascii="Times New Roman" w:eastAsia="Times New Roman" w:hAnsi="Times New Roman" w:cs="Times New Roman"/>
          <w:sz w:val="20"/>
          <w:szCs w:val="20"/>
          <w:lang w:val="en-US"/>
        </w:rPr>
      </w:pPr>
    </w:p>
    <w:p w14:paraId="2BF312D8"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b/>
          <w:bCs/>
          <w:sz w:val="20"/>
          <w:szCs w:val="20"/>
          <w:lang w:val="en-US"/>
        </w:rPr>
        <w:t>Walking Path and Sidewalks</w:t>
      </w:r>
    </w:p>
    <w:p w14:paraId="6BCD7AE8" w14:textId="51A6645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Discussion was held regarding the construction of a walking path beginning at the park entrance and extending along the soccer fields. The estimated cost for the initial phase is approximately $100,000. Board members discussed construction methods that would minimize damage to the existing grounds and recognized that funding would be the primary obstacle.</w:t>
      </w:r>
      <w:r>
        <w:rPr>
          <w:rFonts w:ascii="Times New Roman" w:eastAsia="Times New Roman" w:hAnsi="Times New Roman" w:cs="Times New Roman"/>
          <w:sz w:val="20"/>
          <w:szCs w:val="20"/>
          <w:lang w:val="en-US"/>
        </w:rPr>
        <w:t xml:space="preserve"> </w:t>
      </w:r>
      <w:r w:rsidRPr="006C79CA">
        <w:rPr>
          <w:rFonts w:ascii="Times New Roman" w:eastAsia="Times New Roman" w:hAnsi="Times New Roman" w:cs="Times New Roman"/>
          <w:sz w:val="20"/>
          <w:szCs w:val="20"/>
          <w:lang w:val="en-US"/>
        </w:rPr>
        <w:t>Additional discussion was held regarding the possibility of constructing a sidewalk around the entire City Park. Members agreed that completing such a project would depend on available funding</w:t>
      </w:r>
    </w:p>
    <w:p w14:paraId="4129CE3F" w14:textId="77777777" w:rsidR="006C79CA" w:rsidRPr="006C79CA" w:rsidRDefault="006C79CA" w:rsidP="006C79CA">
      <w:pPr>
        <w:spacing w:line="240" w:lineRule="auto"/>
        <w:outlineLvl w:val="3"/>
        <w:rPr>
          <w:rFonts w:ascii="Times New Roman" w:eastAsia="Times New Roman" w:hAnsi="Times New Roman" w:cs="Times New Roman"/>
          <w:b/>
          <w:bCs/>
          <w:sz w:val="20"/>
          <w:szCs w:val="20"/>
          <w:lang w:val="en-US"/>
        </w:rPr>
      </w:pPr>
      <w:r w:rsidRPr="006C79CA">
        <w:rPr>
          <w:rFonts w:ascii="Times New Roman" w:eastAsia="Times New Roman" w:hAnsi="Times New Roman" w:cs="Times New Roman"/>
          <w:b/>
          <w:bCs/>
          <w:sz w:val="20"/>
          <w:szCs w:val="20"/>
          <w:lang w:val="en-US"/>
        </w:rPr>
        <w:lastRenderedPageBreak/>
        <w:t>Community Commitments</w:t>
      </w:r>
    </w:p>
    <w:p w14:paraId="7BDA2452"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No community commitments were discussed.</w:t>
      </w:r>
    </w:p>
    <w:p w14:paraId="6C049250" w14:textId="77777777" w:rsidR="006C79CA" w:rsidRPr="006C79CA" w:rsidRDefault="006C79CA" w:rsidP="006C79CA">
      <w:pPr>
        <w:spacing w:line="240" w:lineRule="auto"/>
        <w:rPr>
          <w:rFonts w:ascii="Times New Roman" w:eastAsia="Times New Roman" w:hAnsi="Times New Roman" w:cs="Times New Roman"/>
          <w:sz w:val="20"/>
          <w:szCs w:val="20"/>
          <w:lang w:val="en-US"/>
        </w:rPr>
      </w:pPr>
    </w:p>
    <w:p w14:paraId="7AB04B08" w14:textId="77777777" w:rsidR="006C79CA" w:rsidRPr="006C79CA" w:rsidRDefault="006C79CA" w:rsidP="006C79CA">
      <w:pPr>
        <w:spacing w:line="240" w:lineRule="auto"/>
        <w:outlineLvl w:val="2"/>
        <w:rPr>
          <w:rFonts w:ascii="Times New Roman" w:eastAsia="Times New Roman" w:hAnsi="Times New Roman" w:cs="Times New Roman"/>
          <w:b/>
          <w:bCs/>
          <w:sz w:val="20"/>
          <w:szCs w:val="20"/>
          <w:lang w:val="en-US"/>
        </w:rPr>
      </w:pPr>
      <w:r w:rsidRPr="006C79CA">
        <w:rPr>
          <w:rFonts w:ascii="Times New Roman" w:eastAsia="Times New Roman" w:hAnsi="Times New Roman" w:cs="Times New Roman"/>
          <w:b/>
          <w:bCs/>
          <w:sz w:val="20"/>
          <w:szCs w:val="20"/>
          <w:lang w:val="en-US"/>
        </w:rPr>
        <w:t>3. Financial Guardrails: Budget Overview</w:t>
      </w:r>
    </w:p>
    <w:p w14:paraId="583B6BD0" w14:textId="77777777" w:rsidR="006C79CA" w:rsidRPr="006C79CA" w:rsidRDefault="006C79CA" w:rsidP="006C79CA">
      <w:pPr>
        <w:spacing w:line="240" w:lineRule="auto"/>
        <w:outlineLvl w:val="3"/>
        <w:rPr>
          <w:rFonts w:ascii="Times New Roman" w:eastAsia="Times New Roman" w:hAnsi="Times New Roman" w:cs="Times New Roman"/>
          <w:b/>
          <w:bCs/>
          <w:sz w:val="20"/>
          <w:szCs w:val="20"/>
          <w:lang w:val="en-US"/>
        </w:rPr>
      </w:pPr>
      <w:r w:rsidRPr="006C79CA">
        <w:rPr>
          <w:rFonts w:ascii="Times New Roman" w:eastAsia="Times New Roman" w:hAnsi="Times New Roman" w:cs="Times New Roman"/>
          <w:b/>
          <w:bCs/>
          <w:sz w:val="20"/>
          <w:szCs w:val="20"/>
          <w:lang w:val="en-US"/>
        </w:rPr>
        <w:t>Current Fiscal Status</w:t>
      </w:r>
    </w:p>
    <w:p w14:paraId="7AA3F8C7"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The Board discussed the City's budget process and noted that park improvement requests should be submitted during the annual budget process as part of the department's wish list and capital needs. It was also noted that the Gendler Park Fund is restricted and may only be used for improvements at Gendler Park.</w:t>
      </w:r>
    </w:p>
    <w:p w14:paraId="45FFAEB0" w14:textId="77777777" w:rsidR="006C79CA" w:rsidRPr="006C79CA" w:rsidRDefault="006C79CA" w:rsidP="006C79CA">
      <w:pPr>
        <w:spacing w:line="240" w:lineRule="auto"/>
        <w:rPr>
          <w:rFonts w:ascii="Times New Roman" w:eastAsia="Times New Roman" w:hAnsi="Times New Roman" w:cs="Times New Roman"/>
          <w:sz w:val="20"/>
          <w:szCs w:val="20"/>
          <w:lang w:val="en-US"/>
        </w:rPr>
      </w:pPr>
    </w:p>
    <w:p w14:paraId="7F8BF1E9" w14:textId="77777777" w:rsidR="006C79CA" w:rsidRPr="006C79CA" w:rsidRDefault="006C79CA" w:rsidP="006C79CA">
      <w:pPr>
        <w:spacing w:line="240" w:lineRule="auto"/>
        <w:outlineLvl w:val="3"/>
        <w:rPr>
          <w:rFonts w:ascii="Times New Roman" w:eastAsia="Times New Roman" w:hAnsi="Times New Roman" w:cs="Times New Roman"/>
          <w:b/>
          <w:bCs/>
          <w:sz w:val="20"/>
          <w:szCs w:val="20"/>
          <w:lang w:val="en-US"/>
        </w:rPr>
      </w:pPr>
      <w:r w:rsidRPr="006C79CA">
        <w:rPr>
          <w:rFonts w:ascii="Times New Roman" w:eastAsia="Times New Roman" w:hAnsi="Times New Roman" w:cs="Times New Roman"/>
          <w:b/>
          <w:bCs/>
          <w:sz w:val="20"/>
          <w:szCs w:val="20"/>
          <w:lang w:val="en-US"/>
        </w:rPr>
        <w:t>Funding Opportunities</w:t>
      </w:r>
    </w:p>
    <w:p w14:paraId="36CC6F28"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Discussion was held regarding available funding sources. Members noted that while grant opportunities may exist for Gendler Park improvements, funding for other City parks is more limited because those projects rely primarily on the City's General Fund, which is supported through property taxes.</w:t>
      </w:r>
    </w:p>
    <w:p w14:paraId="57EA81E2" w14:textId="77777777" w:rsidR="006C79CA" w:rsidRPr="006C79CA" w:rsidRDefault="006C79CA" w:rsidP="006C79CA">
      <w:pPr>
        <w:spacing w:line="240" w:lineRule="auto"/>
        <w:rPr>
          <w:rFonts w:ascii="Times New Roman" w:eastAsia="Times New Roman" w:hAnsi="Times New Roman" w:cs="Times New Roman"/>
          <w:sz w:val="20"/>
          <w:szCs w:val="20"/>
          <w:lang w:val="en-US"/>
        </w:rPr>
      </w:pPr>
    </w:p>
    <w:p w14:paraId="5BD12094" w14:textId="77777777" w:rsidR="006C79CA" w:rsidRPr="006C79CA" w:rsidRDefault="006C79CA" w:rsidP="006C79CA">
      <w:pPr>
        <w:spacing w:line="240" w:lineRule="auto"/>
        <w:outlineLvl w:val="2"/>
        <w:rPr>
          <w:rFonts w:ascii="Times New Roman" w:eastAsia="Times New Roman" w:hAnsi="Times New Roman" w:cs="Times New Roman"/>
          <w:b/>
          <w:bCs/>
          <w:sz w:val="20"/>
          <w:szCs w:val="20"/>
          <w:lang w:val="en-US"/>
        </w:rPr>
      </w:pPr>
      <w:r w:rsidRPr="006C79CA">
        <w:rPr>
          <w:rFonts w:ascii="Times New Roman" w:eastAsia="Times New Roman" w:hAnsi="Times New Roman" w:cs="Times New Roman"/>
          <w:b/>
          <w:bCs/>
          <w:sz w:val="20"/>
          <w:szCs w:val="20"/>
          <w:lang w:val="en-US"/>
        </w:rPr>
        <w:t>4. Setting the Direction: Strategic Priorities</w:t>
      </w:r>
    </w:p>
    <w:p w14:paraId="00DBBFD0"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Following discussion, the Board identified the following strategic priorities:</w:t>
      </w:r>
    </w:p>
    <w:p w14:paraId="095A2D36" w14:textId="77777777" w:rsidR="006C79CA" w:rsidRPr="006C79CA" w:rsidRDefault="006C79CA" w:rsidP="006C79CA">
      <w:pPr>
        <w:numPr>
          <w:ilvl w:val="0"/>
          <w:numId w:val="8"/>
        </w:num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Develop survey questions regarding a future walking path.</w:t>
      </w:r>
    </w:p>
    <w:p w14:paraId="63852F42" w14:textId="77777777" w:rsidR="006C79CA" w:rsidRPr="006C79CA" w:rsidRDefault="006C79CA" w:rsidP="006C79CA">
      <w:pPr>
        <w:numPr>
          <w:ilvl w:val="0"/>
          <w:numId w:val="8"/>
        </w:num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Explore additional sidewalk improvements.</w:t>
      </w:r>
    </w:p>
    <w:p w14:paraId="0772D6A0" w14:textId="77777777" w:rsidR="006C79CA" w:rsidRPr="006C79CA" w:rsidRDefault="006C79CA" w:rsidP="006C79CA">
      <w:pPr>
        <w:numPr>
          <w:ilvl w:val="0"/>
          <w:numId w:val="8"/>
        </w:num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Establish long-term planning goals for Gendler Park.</w:t>
      </w:r>
    </w:p>
    <w:p w14:paraId="5472D368" w14:textId="77777777" w:rsidR="006C79CA" w:rsidRPr="006C79CA" w:rsidRDefault="006C79CA" w:rsidP="006C79CA">
      <w:pPr>
        <w:numPr>
          <w:ilvl w:val="0"/>
          <w:numId w:val="8"/>
        </w:numPr>
        <w:spacing w:line="240" w:lineRule="auto"/>
        <w:rPr>
          <w:rFonts w:ascii="Times New Roman" w:eastAsia="Times New Roman" w:hAnsi="Times New Roman" w:cs="Times New Roman"/>
          <w:sz w:val="20"/>
          <w:szCs w:val="20"/>
          <w:lang w:val="en-US"/>
        </w:rPr>
      </w:pPr>
    </w:p>
    <w:p w14:paraId="5BA0799C" w14:textId="77777777" w:rsidR="006C79CA" w:rsidRPr="006C79CA" w:rsidRDefault="006C79CA" w:rsidP="006C79CA">
      <w:pPr>
        <w:spacing w:line="240" w:lineRule="auto"/>
        <w:outlineLvl w:val="2"/>
        <w:rPr>
          <w:rFonts w:ascii="Times New Roman" w:eastAsia="Times New Roman" w:hAnsi="Times New Roman" w:cs="Times New Roman"/>
          <w:b/>
          <w:bCs/>
          <w:sz w:val="20"/>
          <w:szCs w:val="20"/>
          <w:lang w:val="en-US"/>
        </w:rPr>
      </w:pPr>
      <w:r w:rsidRPr="006C79CA">
        <w:rPr>
          <w:rFonts w:ascii="Times New Roman" w:eastAsia="Times New Roman" w:hAnsi="Times New Roman" w:cs="Times New Roman"/>
          <w:b/>
          <w:bCs/>
          <w:sz w:val="20"/>
          <w:szCs w:val="20"/>
          <w:lang w:val="en-US"/>
        </w:rPr>
        <w:t>5. Governance &amp; Next Steps</w:t>
      </w:r>
    </w:p>
    <w:p w14:paraId="36664C6F"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b/>
          <w:bCs/>
          <w:sz w:val="20"/>
          <w:szCs w:val="20"/>
          <w:lang w:val="en-US"/>
        </w:rPr>
        <w:t>Next Meeting:</w:t>
      </w:r>
      <w:r w:rsidRPr="006C79CA">
        <w:rPr>
          <w:rFonts w:ascii="Times New Roman" w:eastAsia="Times New Roman" w:hAnsi="Times New Roman" w:cs="Times New Roman"/>
          <w:sz w:val="20"/>
          <w:szCs w:val="20"/>
          <w:lang w:val="en-US"/>
        </w:rPr>
        <w:t xml:space="preserve"> October 21, 2026, at 6:00 p.m.</w:t>
      </w:r>
    </w:p>
    <w:p w14:paraId="0D8F1458"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b/>
          <w:bCs/>
          <w:sz w:val="20"/>
          <w:szCs w:val="20"/>
          <w:lang w:val="en-US"/>
        </w:rPr>
        <w:t>Action Items:</w:t>
      </w:r>
    </w:p>
    <w:p w14:paraId="450C3B86" w14:textId="77777777" w:rsidR="006C79CA" w:rsidRPr="006C79CA" w:rsidRDefault="006C79CA" w:rsidP="006C79CA">
      <w:pPr>
        <w:numPr>
          <w:ilvl w:val="0"/>
          <w:numId w:val="9"/>
        </w:num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b/>
          <w:bCs/>
          <w:sz w:val="20"/>
          <w:szCs w:val="20"/>
          <w:lang w:val="en-US"/>
        </w:rPr>
        <w:t>Walking Path:</w:t>
      </w:r>
      <w:r w:rsidRPr="006C79CA">
        <w:rPr>
          <w:rFonts w:ascii="Times New Roman" w:eastAsia="Times New Roman" w:hAnsi="Times New Roman" w:cs="Times New Roman"/>
          <w:sz w:val="20"/>
          <w:szCs w:val="20"/>
          <w:lang w:val="en-US"/>
        </w:rPr>
        <w:t xml:space="preserve"> Lance</w:t>
      </w:r>
    </w:p>
    <w:p w14:paraId="01546F6E" w14:textId="77777777" w:rsidR="006C79CA" w:rsidRPr="006C79CA" w:rsidRDefault="006C79CA" w:rsidP="006C79CA">
      <w:pPr>
        <w:numPr>
          <w:ilvl w:val="0"/>
          <w:numId w:val="9"/>
        </w:num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b/>
          <w:bCs/>
          <w:sz w:val="20"/>
          <w:szCs w:val="20"/>
          <w:lang w:val="en-US"/>
        </w:rPr>
        <w:t>Survey:</w:t>
      </w:r>
      <w:r w:rsidRPr="006C79CA">
        <w:rPr>
          <w:rFonts w:ascii="Times New Roman" w:eastAsia="Times New Roman" w:hAnsi="Times New Roman" w:cs="Times New Roman"/>
          <w:sz w:val="20"/>
          <w:szCs w:val="20"/>
          <w:lang w:val="en-US"/>
        </w:rPr>
        <w:t xml:space="preserve"> Steve</w:t>
      </w:r>
    </w:p>
    <w:p w14:paraId="1F438A15" w14:textId="77777777" w:rsidR="006C79CA" w:rsidRPr="006C79CA" w:rsidRDefault="006C79CA" w:rsidP="006C79CA">
      <w:pPr>
        <w:numPr>
          <w:ilvl w:val="0"/>
          <w:numId w:val="9"/>
        </w:num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b/>
          <w:bCs/>
          <w:sz w:val="20"/>
          <w:szCs w:val="20"/>
          <w:lang w:val="en-US"/>
        </w:rPr>
        <w:t>City Park Sidewalk:</w:t>
      </w:r>
      <w:r w:rsidRPr="006C79CA">
        <w:rPr>
          <w:rFonts w:ascii="Times New Roman" w:eastAsia="Times New Roman" w:hAnsi="Times New Roman" w:cs="Times New Roman"/>
          <w:sz w:val="20"/>
          <w:szCs w:val="20"/>
          <w:lang w:val="en-US"/>
        </w:rPr>
        <w:t xml:space="preserve"> Adam</w:t>
      </w:r>
    </w:p>
    <w:p w14:paraId="7D15072A" w14:textId="77777777" w:rsidR="006C79CA" w:rsidRPr="006C79CA" w:rsidRDefault="006C79CA" w:rsidP="006C79CA">
      <w:pPr>
        <w:numPr>
          <w:ilvl w:val="0"/>
          <w:numId w:val="9"/>
        </w:num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b/>
          <w:bCs/>
          <w:sz w:val="20"/>
          <w:szCs w:val="20"/>
          <w:lang w:val="en-US"/>
        </w:rPr>
        <w:t>Gendler Park Planning:</w:t>
      </w:r>
      <w:r w:rsidRPr="006C79CA">
        <w:rPr>
          <w:rFonts w:ascii="Times New Roman" w:eastAsia="Times New Roman" w:hAnsi="Times New Roman" w:cs="Times New Roman"/>
          <w:sz w:val="20"/>
          <w:szCs w:val="20"/>
          <w:lang w:val="en-US"/>
        </w:rPr>
        <w:t xml:space="preserve"> Entire Board</w:t>
      </w:r>
    </w:p>
    <w:p w14:paraId="257C6422" w14:textId="77777777" w:rsidR="006C79CA" w:rsidRPr="006C79CA" w:rsidRDefault="006C79CA" w:rsidP="006C79CA">
      <w:pPr>
        <w:spacing w:line="240" w:lineRule="auto"/>
        <w:ind w:left="720"/>
        <w:rPr>
          <w:rFonts w:ascii="Times New Roman" w:eastAsia="Times New Roman" w:hAnsi="Times New Roman" w:cs="Times New Roman"/>
          <w:sz w:val="20"/>
          <w:szCs w:val="20"/>
          <w:lang w:val="en-US"/>
        </w:rPr>
      </w:pPr>
    </w:p>
    <w:p w14:paraId="2AC0E329" w14:textId="77777777" w:rsidR="006C79CA" w:rsidRPr="006C79CA" w:rsidRDefault="006C79CA" w:rsidP="006C79CA">
      <w:pPr>
        <w:spacing w:line="240" w:lineRule="auto"/>
        <w:outlineLvl w:val="2"/>
        <w:rPr>
          <w:rFonts w:ascii="Times New Roman" w:eastAsia="Times New Roman" w:hAnsi="Times New Roman" w:cs="Times New Roman"/>
          <w:b/>
          <w:bCs/>
          <w:sz w:val="20"/>
          <w:szCs w:val="20"/>
          <w:lang w:val="en-US"/>
        </w:rPr>
      </w:pPr>
      <w:r w:rsidRPr="006C79CA">
        <w:rPr>
          <w:rFonts w:ascii="Times New Roman" w:eastAsia="Times New Roman" w:hAnsi="Times New Roman" w:cs="Times New Roman"/>
          <w:b/>
          <w:bCs/>
          <w:sz w:val="20"/>
          <w:szCs w:val="20"/>
          <w:lang w:val="en-US"/>
        </w:rPr>
        <w:t>6. Adjourn</w:t>
      </w:r>
    </w:p>
    <w:p w14:paraId="44D778BB"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 xml:space="preserve">Motion by </w:t>
      </w:r>
      <w:r w:rsidRPr="006C79CA">
        <w:rPr>
          <w:rFonts w:ascii="Times New Roman" w:eastAsia="Times New Roman" w:hAnsi="Times New Roman" w:cs="Times New Roman"/>
          <w:b/>
          <w:bCs/>
          <w:sz w:val="20"/>
          <w:szCs w:val="20"/>
          <w:lang w:val="en-US"/>
        </w:rPr>
        <w:t>Ridgely</w:t>
      </w:r>
      <w:r w:rsidRPr="006C79CA">
        <w:rPr>
          <w:rFonts w:ascii="Times New Roman" w:eastAsia="Times New Roman" w:hAnsi="Times New Roman" w:cs="Times New Roman"/>
          <w:sz w:val="20"/>
          <w:szCs w:val="20"/>
          <w:lang w:val="en-US"/>
        </w:rPr>
        <w:t xml:space="preserve">, seconded by </w:t>
      </w:r>
      <w:r w:rsidRPr="006C79CA">
        <w:rPr>
          <w:rFonts w:ascii="Times New Roman" w:eastAsia="Times New Roman" w:hAnsi="Times New Roman" w:cs="Times New Roman"/>
          <w:b/>
          <w:bCs/>
          <w:sz w:val="20"/>
          <w:szCs w:val="20"/>
          <w:lang w:val="en-US"/>
        </w:rPr>
        <w:t>Kaster</w:t>
      </w:r>
      <w:r w:rsidRPr="006C79CA">
        <w:rPr>
          <w:rFonts w:ascii="Times New Roman" w:eastAsia="Times New Roman" w:hAnsi="Times New Roman" w:cs="Times New Roman"/>
          <w:sz w:val="20"/>
          <w:szCs w:val="20"/>
          <w:lang w:val="en-US"/>
        </w:rPr>
        <w:t>, to adjourn.</w:t>
      </w:r>
    </w:p>
    <w:p w14:paraId="193F79CC"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b/>
          <w:bCs/>
          <w:sz w:val="20"/>
          <w:szCs w:val="20"/>
          <w:lang w:val="en-US"/>
        </w:rPr>
        <w:t>Roll Call:</w:t>
      </w:r>
      <w:r w:rsidRPr="006C79CA">
        <w:rPr>
          <w:rFonts w:ascii="Times New Roman" w:eastAsia="Times New Roman" w:hAnsi="Times New Roman" w:cs="Times New Roman"/>
          <w:sz w:val="20"/>
          <w:szCs w:val="20"/>
          <w:lang w:val="en-US"/>
        </w:rPr>
        <w:t xml:space="preserve"> Ayes – Unanimous. Motion carried.</w:t>
      </w:r>
    </w:p>
    <w:p w14:paraId="3330551C" w14:textId="77777777" w:rsidR="006C79CA" w:rsidRPr="006C79CA" w:rsidRDefault="006C79CA" w:rsidP="006C79CA">
      <w:pPr>
        <w:spacing w:line="240" w:lineRule="auto"/>
        <w:rPr>
          <w:rFonts w:ascii="Times New Roman" w:eastAsia="Times New Roman" w:hAnsi="Times New Roman" w:cs="Times New Roman"/>
          <w:sz w:val="20"/>
          <w:szCs w:val="20"/>
          <w:lang w:val="en-US"/>
        </w:rPr>
      </w:pPr>
      <w:r w:rsidRPr="006C79CA">
        <w:rPr>
          <w:rFonts w:ascii="Times New Roman" w:eastAsia="Times New Roman" w:hAnsi="Times New Roman" w:cs="Times New Roman"/>
          <w:sz w:val="20"/>
          <w:szCs w:val="20"/>
          <w:lang w:val="en-US"/>
        </w:rPr>
        <w:t xml:space="preserve">There being no further business, the meeting was adjourned at </w:t>
      </w:r>
      <w:r w:rsidRPr="006C79CA">
        <w:rPr>
          <w:rFonts w:ascii="Times New Roman" w:eastAsia="Times New Roman" w:hAnsi="Times New Roman" w:cs="Times New Roman"/>
          <w:b/>
          <w:bCs/>
          <w:sz w:val="20"/>
          <w:szCs w:val="20"/>
          <w:lang w:val="en-US"/>
        </w:rPr>
        <w:t>8:13 p.m.</w:t>
      </w:r>
    </w:p>
    <w:p w14:paraId="0AF7E9CC" w14:textId="77777777" w:rsidR="00367CBC" w:rsidRPr="006C79CA" w:rsidRDefault="00367CBC" w:rsidP="006C79CA">
      <w:pPr>
        <w:ind w:left="720"/>
        <w:rPr>
          <w:sz w:val="20"/>
          <w:szCs w:val="20"/>
          <w:lang w:val="en-US"/>
        </w:rPr>
      </w:pPr>
    </w:p>
    <w:p w14:paraId="6298D915" w14:textId="77777777" w:rsidR="00367CBC" w:rsidRPr="006C79CA" w:rsidRDefault="00367CBC" w:rsidP="006C79CA">
      <w:pPr>
        <w:ind w:left="720"/>
        <w:rPr>
          <w:sz w:val="20"/>
          <w:szCs w:val="20"/>
        </w:rPr>
      </w:pPr>
    </w:p>
    <w:p w14:paraId="30AA3611" w14:textId="77777777" w:rsidR="00347799" w:rsidRPr="006C79CA" w:rsidRDefault="00347799" w:rsidP="006C79CA">
      <w:pPr>
        <w:pStyle w:val="Heading3"/>
        <w:keepNext w:val="0"/>
        <w:keepLines w:val="0"/>
        <w:spacing w:before="0" w:after="0"/>
        <w:rPr>
          <w:b/>
          <w:bCs/>
          <w:color w:val="1F1F1F"/>
          <w:sz w:val="20"/>
          <w:szCs w:val="20"/>
        </w:rPr>
      </w:pPr>
      <w:bookmarkStart w:id="0" w:name="_3g13fr5fd054" w:colFirst="0" w:colLast="0"/>
      <w:bookmarkEnd w:id="0"/>
    </w:p>
    <w:p w14:paraId="0CE8F15C" w14:textId="77777777" w:rsidR="00347799" w:rsidRPr="006C79CA" w:rsidRDefault="00347799" w:rsidP="006C79CA">
      <w:pPr>
        <w:rPr>
          <w:sz w:val="20"/>
          <w:szCs w:val="20"/>
        </w:rPr>
      </w:pPr>
    </w:p>
    <w:sectPr w:rsidR="00347799" w:rsidRPr="006C79C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6A8F1B3B-B811-4C50-A2A3-4B3E1C5B8DB1}"/>
  </w:font>
  <w:font w:name="Calibri">
    <w:panose1 w:val="020F0502020204030204"/>
    <w:charset w:val="00"/>
    <w:family w:val="swiss"/>
    <w:pitch w:val="variable"/>
    <w:sig w:usb0="E4002EFF" w:usb1="C200247B" w:usb2="00000009" w:usb3="00000000" w:csb0="000001FF" w:csb1="00000000"/>
    <w:embedRegular r:id="rId2" w:fontKey="{6E94B827-028D-45A7-9227-2786B57690BE}"/>
  </w:font>
  <w:font w:name="Cambria">
    <w:panose1 w:val="02040503050406030204"/>
    <w:charset w:val="00"/>
    <w:family w:val="roman"/>
    <w:pitch w:val="variable"/>
    <w:sig w:usb0="E00006FF" w:usb1="420024FF" w:usb2="02000000" w:usb3="00000000" w:csb0="0000019F" w:csb1="00000000"/>
    <w:embedRegular r:id="rId3" w:fontKey="{79AA2CF1-3615-49A8-8541-CB3684CFA8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464379"/>
    <w:multiLevelType w:val="hybridMultilevel"/>
    <w:tmpl w:val="99C8FD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D6792A"/>
    <w:multiLevelType w:val="hybridMultilevel"/>
    <w:tmpl w:val="B93E2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F05097"/>
    <w:multiLevelType w:val="multilevel"/>
    <w:tmpl w:val="FEE670F6"/>
    <w:lvl w:ilvl="0">
      <w:start w:val="1"/>
      <w:numFmt w:val="bullet"/>
      <w:lvlText w:val="●"/>
      <w:lvlJc w:val="left"/>
      <w:pPr>
        <w:ind w:left="1080" w:hanging="360"/>
      </w:pPr>
      <w:rPr>
        <w:rFonts w:ascii="Arial" w:eastAsia="Arial" w:hAnsi="Arial" w:cs="Arial"/>
        <w:color w:val="1F1F1F"/>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6A3D7CA5"/>
    <w:multiLevelType w:val="multilevel"/>
    <w:tmpl w:val="2DC2DE8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8E3A95"/>
    <w:multiLevelType w:val="multilevel"/>
    <w:tmpl w:val="4AD67062"/>
    <w:lvl w:ilvl="0">
      <w:start w:val="1"/>
      <w:numFmt w:val="bullet"/>
      <w:lvlText w:val="●"/>
      <w:lvlJc w:val="left"/>
      <w:pPr>
        <w:ind w:left="1080" w:hanging="360"/>
      </w:pPr>
      <w:rPr>
        <w:rFonts w:ascii="Arial" w:eastAsia="Arial" w:hAnsi="Arial" w:cs="Arial"/>
        <w:color w:val="1F1F1F"/>
        <w:u w:val="none"/>
      </w:rPr>
    </w:lvl>
    <w:lvl w:ilvl="1">
      <w:start w:val="1"/>
      <w:numFmt w:val="decimal"/>
      <w:lvlText w:val="%2."/>
      <w:lvlJc w:val="left"/>
      <w:pPr>
        <w:ind w:left="1800" w:hanging="360"/>
      </w:pPr>
      <w:rPr>
        <w:rFonts w:ascii="Arial" w:eastAsia="Arial" w:hAnsi="Arial" w:cs="Arial"/>
        <w:color w:val="1F1F1F"/>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 w15:restartNumberingAfterBreak="0">
    <w:nsid w:val="6EFE651F"/>
    <w:multiLevelType w:val="multilevel"/>
    <w:tmpl w:val="69460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392499"/>
    <w:multiLevelType w:val="multilevel"/>
    <w:tmpl w:val="5D9EE230"/>
    <w:lvl w:ilvl="0">
      <w:start w:val="1"/>
      <w:numFmt w:val="bullet"/>
      <w:lvlText w:val="●"/>
      <w:lvlJc w:val="left"/>
      <w:pPr>
        <w:ind w:left="1080" w:hanging="360"/>
      </w:pPr>
      <w:rPr>
        <w:rFonts w:ascii="Arial" w:eastAsia="Arial" w:hAnsi="Arial" w:cs="Arial"/>
        <w:color w:val="1F1F1F"/>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7F5A6D2B"/>
    <w:multiLevelType w:val="multilevel"/>
    <w:tmpl w:val="C14C3814"/>
    <w:lvl w:ilvl="0">
      <w:start w:val="1"/>
      <w:numFmt w:val="bullet"/>
      <w:lvlText w:val="●"/>
      <w:lvlJc w:val="left"/>
      <w:pPr>
        <w:ind w:left="1080" w:hanging="360"/>
      </w:pPr>
      <w:rPr>
        <w:rFonts w:ascii="Arial" w:eastAsia="Arial" w:hAnsi="Arial" w:cs="Arial"/>
        <w:color w:val="1F1F1F"/>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7FA242C5"/>
    <w:multiLevelType w:val="multilevel"/>
    <w:tmpl w:val="7110D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8290">
    <w:abstractNumId w:val="7"/>
  </w:num>
  <w:num w:numId="2" w16cid:durableId="2019916294">
    <w:abstractNumId w:val="2"/>
  </w:num>
  <w:num w:numId="3" w16cid:durableId="16470696">
    <w:abstractNumId w:val="4"/>
  </w:num>
  <w:num w:numId="4" w16cid:durableId="1769613805">
    <w:abstractNumId w:val="3"/>
  </w:num>
  <w:num w:numId="5" w16cid:durableId="833449346">
    <w:abstractNumId w:val="6"/>
  </w:num>
  <w:num w:numId="6" w16cid:durableId="1040738516">
    <w:abstractNumId w:val="1"/>
  </w:num>
  <w:num w:numId="7" w16cid:durableId="264313313">
    <w:abstractNumId w:val="0"/>
  </w:num>
  <w:num w:numId="8" w16cid:durableId="832330093">
    <w:abstractNumId w:val="5"/>
  </w:num>
  <w:num w:numId="9" w16cid:durableId="15469132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799"/>
    <w:rsid w:val="00193B36"/>
    <w:rsid w:val="002A2A3B"/>
    <w:rsid w:val="003278BC"/>
    <w:rsid w:val="00347799"/>
    <w:rsid w:val="00362F3C"/>
    <w:rsid w:val="00367CBC"/>
    <w:rsid w:val="0041135F"/>
    <w:rsid w:val="004B45D9"/>
    <w:rsid w:val="0053040F"/>
    <w:rsid w:val="006C79CA"/>
    <w:rsid w:val="008152AA"/>
    <w:rsid w:val="008F05DE"/>
    <w:rsid w:val="009613A1"/>
    <w:rsid w:val="009860C9"/>
    <w:rsid w:val="00A95E04"/>
    <w:rsid w:val="00AD6B30"/>
    <w:rsid w:val="00BD7EE4"/>
    <w:rsid w:val="00C109A4"/>
    <w:rsid w:val="00C2110F"/>
    <w:rsid w:val="00EC1547"/>
    <w:rsid w:val="00EE243A"/>
    <w:rsid w:val="00F14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CB715"/>
  <w15:docId w15:val="{EC255CC7-EFCE-49A2-8AAC-1CC6C01D5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193B36"/>
    <w:pPr>
      <w:spacing w:line="240" w:lineRule="auto"/>
      <w:ind w:left="720"/>
      <w:contextualSpacing/>
    </w:pPr>
    <w:rPr>
      <w:rFonts w:ascii="Georgia" w:eastAsia="Times New Roman" w:hAnsi="Georg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704</Words>
  <Characters>4019</Characters>
  <Application>Microsoft Office Word</Application>
  <DocSecurity>0</DocSecurity>
  <Lines>33</Lines>
  <Paragraphs>9</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Unapproved Minutes</vt:lpstr>
      <vt:lpstr>    Earlham Park &amp; Recreation Board Meeting</vt:lpstr>
      <vt:lpstr>        1. Call to Order &amp; Welcome Back</vt:lpstr>
      <vt:lpstr>        2. State of the Parks: Where Do We Stand?</vt:lpstr>
      <vt:lpstr>        3. Financial Guardrails: Budget Overview</vt:lpstr>
      <vt:lpstr>        4. Setting the Direction: Strategic Priorities</vt:lpstr>
      <vt:lpstr>        5. Governance &amp; Next Steps</vt:lpstr>
      <vt:lpstr>        6. Adjourn</vt:lpstr>
      <vt:lpstr>        </vt:lpstr>
    </vt:vector>
  </TitlesOfParts>
  <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Clerk</dc:creator>
  <cp:lastModifiedBy>City Clerk</cp:lastModifiedBy>
  <cp:revision>2</cp:revision>
  <cp:lastPrinted>2026-06-24T16:15:00Z</cp:lastPrinted>
  <dcterms:created xsi:type="dcterms:W3CDTF">2026-07-02T19:35:00Z</dcterms:created>
  <dcterms:modified xsi:type="dcterms:W3CDTF">2026-07-02T19:35:00Z</dcterms:modified>
</cp:coreProperties>
</file>